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8D" w:rsidRDefault="007D4686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64558</wp:posOffset>
            </wp:positionV>
            <wp:extent cx="6747166" cy="9477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A4 mi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166" cy="947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78D" w:rsidRDefault="0018778D"/>
    <w:p w:rsidR="0018778D" w:rsidRDefault="0018778D"/>
    <w:p w:rsidR="0018778D" w:rsidRDefault="0018778D" w:rsidP="0018778D">
      <w:pPr>
        <w:jc w:val="center"/>
      </w:pPr>
    </w:p>
    <w:p w:rsidR="0018778D" w:rsidRPr="0018778D" w:rsidRDefault="0018778D" w:rsidP="0018778D">
      <w:pPr>
        <w:jc w:val="center"/>
        <w:rPr>
          <w:rFonts w:ascii="Belwe Cn BT" w:hAnsi="Belwe Cn BT"/>
          <w:color w:val="CC0066"/>
          <w:sz w:val="32"/>
          <w:szCs w:val="32"/>
        </w:rPr>
      </w:pPr>
      <w:r w:rsidRPr="0018778D">
        <w:rPr>
          <w:rFonts w:ascii="Belwe Cn BT" w:hAnsi="Belwe Cn BT"/>
          <w:color w:val="990033"/>
        </w:rPr>
        <w:t xml:space="preserve">                                                                                                         </w:t>
      </w:r>
      <w:r w:rsidRPr="0018778D">
        <w:rPr>
          <w:rFonts w:ascii="Belwe Cn BT" w:hAnsi="Belwe Cn BT"/>
          <w:color w:val="CC0066"/>
          <w:sz w:val="32"/>
          <w:szCs w:val="32"/>
        </w:rPr>
        <w:t xml:space="preserve">Kaštelanske priče u Zagrebu </w:t>
      </w:r>
    </w:p>
    <w:p w:rsidR="007D4686" w:rsidRDefault="0018778D" w:rsidP="007D4686">
      <w:pPr>
        <w:jc w:val="center"/>
        <w:rPr>
          <w:rFonts w:ascii="Belwe Cn BT" w:hAnsi="Belwe Cn BT"/>
          <w:color w:val="CC0066"/>
          <w:sz w:val="32"/>
          <w:szCs w:val="32"/>
        </w:rPr>
      </w:pPr>
      <w:r w:rsidRPr="0018778D">
        <w:rPr>
          <w:rFonts w:ascii="Belwe Cn BT" w:hAnsi="Belwe Cn BT"/>
          <w:color w:val="CC0066"/>
          <w:sz w:val="32"/>
          <w:szCs w:val="32"/>
        </w:rPr>
        <w:t xml:space="preserve">                        </w:t>
      </w:r>
      <w:r w:rsidR="007D4686" w:rsidRPr="0018778D">
        <w:rPr>
          <w:rFonts w:ascii="Belwe Cn BT" w:hAnsi="Belwe Cn BT"/>
          <w:color w:val="CC0066"/>
          <w:sz w:val="32"/>
          <w:szCs w:val="32"/>
        </w:rPr>
        <w:t xml:space="preserve">                                                             </w:t>
      </w:r>
      <w:r w:rsidR="007D4686">
        <w:rPr>
          <w:rFonts w:ascii="Belwe Cn BT" w:hAnsi="Belwe Cn BT"/>
          <w:color w:val="CC0066"/>
          <w:sz w:val="32"/>
          <w:szCs w:val="32"/>
        </w:rPr>
        <w:t xml:space="preserve">               </w:t>
      </w:r>
      <w:r w:rsidR="007D4686" w:rsidRPr="0018778D">
        <w:rPr>
          <w:rFonts w:ascii="Belwe Cn BT" w:hAnsi="Belwe Cn BT"/>
          <w:color w:val="CC0066"/>
          <w:sz w:val="32"/>
          <w:szCs w:val="32"/>
        </w:rPr>
        <w:t>6.-8. veljače 2018.</w:t>
      </w:r>
    </w:p>
    <w:p w:rsidR="007D4686" w:rsidRDefault="007D4686" w:rsidP="0018778D">
      <w:pPr>
        <w:jc w:val="center"/>
        <w:rPr>
          <w:rFonts w:ascii="Belwe Cn BT" w:hAnsi="Belwe Cn BT"/>
          <w:color w:val="CC0066"/>
          <w:sz w:val="32"/>
          <w:szCs w:val="32"/>
        </w:rPr>
      </w:pPr>
    </w:p>
    <w:p w:rsidR="007D4686" w:rsidRPr="007D4686" w:rsidRDefault="007D4686" w:rsidP="007D4686">
      <w:pPr>
        <w:rPr>
          <w:rFonts w:cs="Times New Roman"/>
          <w:b/>
          <w:sz w:val="28"/>
          <w:szCs w:val="28"/>
        </w:rPr>
      </w:pPr>
      <w:r w:rsidRPr="007D4686">
        <w:rPr>
          <w:rFonts w:cs="Times New Roman"/>
          <w:b/>
          <w:sz w:val="28"/>
          <w:szCs w:val="28"/>
        </w:rPr>
        <w:t>Projekt predstavljanja povijesne i ku</w:t>
      </w:r>
      <w:r w:rsidR="001A2616">
        <w:rPr>
          <w:rFonts w:cs="Times New Roman"/>
          <w:b/>
          <w:sz w:val="28"/>
          <w:szCs w:val="28"/>
        </w:rPr>
        <w:t>lturne baštine g</w:t>
      </w:r>
      <w:r>
        <w:rPr>
          <w:rFonts w:cs="Times New Roman"/>
          <w:b/>
          <w:sz w:val="28"/>
          <w:szCs w:val="28"/>
        </w:rPr>
        <w:t>rada Kaštela u Z</w:t>
      </w:r>
      <w:r w:rsidRPr="007D4686">
        <w:rPr>
          <w:rFonts w:cs="Times New Roman"/>
          <w:b/>
          <w:sz w:val="28"/>
          <w:szCs w:val="28"/>
        </w:rPr>
        <w:t>agrebu</w:t>
      </w:r>
    </w:p>
    <w:p w:rsidR="007D4686" w:rsidRPr="007D4686" w:rsidRDefault="007D4686" w:rsidP="007D4686">
      <w:pPr>
        <w:spacing w:after="0"/>
        <w:rPr>
          <w:rFonts w:cs="Times New Roman"/>
        </w:rPr>
      </w:pPr>
      <w:r w:rsidRPr="007D4686">
        <w:rPr>
          <w:rFonts w:cs="Times New Roman"/>
        </w:rPr>
        <w:t xml:space="preserve">ORGANIZATORI: </w:t>
      </w:r>
      <w:r>
        <w:rPr>
          <w:rFonts w:cs="Times New Roman"/>
        </w:rPr>
        <w:t xml:space="preserve">   </w:t>
      </w:r>
      <w:r w:rsidR="00FD2744">
        <w:rPr>
          <w:rFonts w:cs="Times New Roman"/>
        </w:rPr>
        <w:t xml:space="preserve">GRAD </w:t>
      </w:r>
      <w:r w:rsidRPr="007D4686">
        <w:rPr>
          <w:rFonts w:cs="Times New Roman"/>
        </w:rPr>
        <w:t xml:space="preserve"> KAŠTELA</w:t>
      </w:r>
    </w:p>
    <w:p w:rsidR="007D4686" w:rsidRDefault="007D4686" w:rsidP="007D4686">
      <w:pPr>
        <w:spacing w:after="0"/>
        <w:rPr>
          <w:rFonts w:cs="Times New Roman"/>
        </w:rPr>
      </w:pPr>
      <w:r w:rsidRPr="007D4686">
        <w:rPr>
          <w:rFonts w:cs="Times New Roman"/>
        </w:rPr>
        <w:t xml:space="preserve">                                </w:t>
      </w:r>
      <w:r>
        <w:rPr>
          <w:rFonts w:cs="Times New Roman"/>
        </w:rPr>
        <w:t xml:space="preserve">    </w:t>
      </w:r>
      <w:r w:rsidRPr="007D4686">
        <w:rPr>
          <w:rFonts w:cs="Times New Roman"/>
        </w:rPr>
        <w:t xml:space="preserve">TURISTIČKA ZAJEDNICA </w:t>
      </w:r>
      <w:r w:rsidR="00FD2744">
        <w:rPr>
          <w:rFonts w:cs="Times New Roman"/>
        </w:rPr>
        <w:t xml:space="preserve">GRADA </w:t>
      </w:r>
      <w:r w:rsidRPr="007D4686">
        <w:rPr>
          <w:rFonts w:cs="Times New Roman"/>
        </w:rPr>
        <w:t>KAŠTELA</w:t>
      </w:r>
    </w:p>
    <w:p w:rsidR="007D4686" w:rsidRDefault="007D4686" w:rsidP="007D4686">
      <w:pPr>
        <w:spacing w:after="0"/>
        <w:rPr>
          <w:rFonts w:cs="Times New Roman"/>
        </w:rPr>
      </w:pPr>
    </w:p>
    <w:p w:rsidR="007D4686" w:rsidRDefault="007D4686" w:rsidP="007D4686">
      <w:pPr>
        <w:spacing w:after="0"/>
        <w:rPr>
          <w:rFonts w:cs="Times New Roman"/>
        </w:rPr>
      </w:pPr>
      <w:r>
        <w:rPr>
          <w:rFonts w:cs="Times New Roman"/>
        </w:rPr>
        <w:t>SUORGANIZATORI:   MUZEJ GRADA KAŠTELA</w:t>
      </w:r>
    </w:p>
    <w:p w:rsidR="007D4686" w:rsidRDefault="007D4686" w:rsidP="007D4686">
      <w:pPr>
        <w:spacing w:after="0"/>
        <w:rPr>
          <w:rFonts w:cs="Times New Roman"/>
        </w:rPr>
      </w:pPr>
      <w:r>
        <w:rPr>
          <w:rFonts w:cs="Times New Roman"/>
        </w:rPr>
        <w:t xml:space="preserve">                                       UDRUGA KAŠTELANA I PRIJATELJA</w:t>
      </w:r>
      <w:r w:rsidR="00FD2744">
        <w:rPr>
          <w:rFonts w:cs="Times New Roman"/>
        </w:rPr>
        <w:t xml:space="preserve"> GRADA</w:t>
      </w:r>
      <w:r>
        <w:rPr>
          <w:rFonts w:cs="Times New Roman"/>
        </w:rPr>
        <w:t xml:space="preserve"> KAŠTELA U ZAGREBU</w:t>
      </w:r>
    </w:p>
    <w:p w:rsidR="007D4686" w:rsidRDefault="007D4686" w:rsidP="007D4686">
      <w:pPr>
        <w:spacing w:after="0"/>
        <w:rPr>
          <w:rFonts w:cs="Times New Roman"/>
        </w:rPr>
      </w:pPr>
    </w:p>
    <w:p w:rsidR="007D4686" w:rsidRDefault="007D4686" w:rsidP="007D4686">
      <w:pPr>
        <w:spacing w:after="0"/>
        <w:rPr>
          <w:rFonts w:cs="Times New Roman"/>
        </w:rPr>
      </w:pPr>
    </w:p>
    <w:p w:rsidR="007D4686" w:rsidRDefault="007D4686" w:rsidP="007D4686">
      <w:pPr>
        <w:spacing w:after="0"/>
        <w:rPr>
          <w:rFonts w:cs="Times New Roman"/>
        </w:rPr>
      </w:pPr>
    </w:p>
    <w:p w:rsidR="007D4686" w:rsidRDefault="007D4686" w:rsidP="007D4686">
      <w:pPr>
        <w:spacing w:after="0"/>
        <w:rPr>
          <w:i/>
        </w:rPr>
      </w:pPr>
      <w:r w:rsidRPr="007D4686">
        <w:rPr>
          <w:i/>
        </w:rPr>
        <w:t xml:space="preserve">„Lipo ti je, pobre, pogledati, </w:t>
      </w:r>
      <w:r w:rsidRPr="007D4686">
        <w:rPr>
          <w:i/>
        </w:rPr>
        <w:br/>
        <w:t xml:space="preserve">Od Solina do grada Trogira </w:t>
      </w:r>
      <w:r w:rsidRPr="007D4686">
        <w:rPr>
          <w:i/>
        </w:rPr>
        <w:br/>
        <w:t xml:space="preserve">Ter Kaštele ravne razgledati, </w:t>
      </w:r>
      <w:r w:rsidRPr="007D4686">
        <w:rPr>
          <w:i/>
        </w:rPr>
        <w:br/>
        <w:t>Kojeno su prilika misira.“  Andrija Kačić Miošić</w:t>
      </w:r>
    </w:p>
    <w:p w:rsidR="007D4686" w:rsidRDefault="007D4686" w:rsidP="007D4686">
      <w:pPr>
        <w:spacing w:after="0"/>
        <w:rPr>
          <w:i/>
        </w:rPr>
      </w:pPr>
    </w:p>
    <w:p w:rsidR="007D4686" w:rsidRDefault="007D4686" w:rsidP="006B1E27">
      <w:pPr>
        <w:spacing w:after="0"/>
        <w:jc w:val="both"/>
      </w:pPr>
      <w:r>
        <w:t>Drugi najveći grad u Splitsko-dalmatinskoj županiji, koji je administrativno spoj sedam povijesnih naselja, grad Kaštela</w:t>
      </w:r>
      <w:r w:rsidR="006B1E27">
        <w:t>,</w:t>
      </w:r>
      <w:r>
        <w:t xml:space="preserve"> želi pokazati svoju bogatu povijesnu, kulturnu i enološku tradiciju i u glavnom gradu Republike Hrvatske. </w:t>
      </w:r>
    </w:p>
    <w:p w:rsidR="006B1E27" w:rsidRDefault="0045247B" w:rsidP="006B1E27">
      <w:pPr>
        <w:spacing w:after="0"/>
        <w:jc w:val="both"/>
      </w:pPr>
      <w:r>
        <w:t>Uvijek pod stigmom teške indu</w:t>
      </w:r>
      <w:r w:rsidR="006B1E27">
        <w:t xml:space="preserve">strije koja je ovaj neprocijenjivi biser Jadrana desetljećima uništavala, Kaštela žele pokazati da okreću novu stranicu u svom razvoju i da mogu i znaju vratiti stari sjaj svoga grada u kojima se prvi počeci turizma bilježe prije više od jednog stoljeća otvaranjem prvog hotela Shoulavy u Kaštel Lukšiću. </w:t>
      </w:r>
    </w:p>
    <w:p w:rsidR="006B1E27" w:rsidRDefault="006B1E27" w:rsidP="006B1E27">
      <w:pPr>
        <w:spacing w:after="0"/>
        <w:jc w:val="both"/>
      </w:pPr>
      <w:r>
        <w:t xml:space="preserve">U prilog tome govore brojni projekti na ekološkom i gospodarskom planu koja Kaštela sve više okreću turizmu, nautici, poticanju malog i srednjeg poduzetništva. </w:t>
      </w:r>
    </w:p>
    <w:p w:rsidR="006B1E27" w:rsidRDefault="006B1E27" w:rsidP="006B1E27">
      <w:pPr>
        <w:spacing w:after="0"/>
        <w:jc w:val="both"/>
      </w:pPr>
      <w:r>
        <w:t>Gledajući bogatu povijesnu i kulturnu baštinu, svjesni smo</w:t>
      </w:r>
      <w:r w:rsidR="00691F63">
        <w:t xml:space="preserve"> da veliki broj Hrvata, a još manje </w:t>
      </w:r>
      <w:r>
        <w:t xml:space="preserve"> turista,</w:t>
      </w:r>
      <w:r w:rsidR="00691F63">
        <w:t xml:space="preserve"> slabo poznaje</w:t>
      </w:r>
      <w:r>
        <w:t xml:space="preserve"> neke od najljepših kaštelanskih priča. Samo dio njih želimo prezentirati u našem glavnom gradu pozivajući sve da posjete </w:t>
      </w:r>
      <w:r w:rsidR="00434225">
        <w:t>Kaštela, tu koljevku Hrvatske, koji svoj dan slavi na prvi spomen imena Hrvat u pisanom dokumentu, u Trpimirovoj darovnici 4. ožujka 852.</w:t>
      </w:r>
    </w:p>
    <w:p w:rsidR="00691F63" w:rsidRDefault="00691F63" w:rsidP="006B1E27">
      <w:pPr>
        <w:spacing w:after="0"/>
        <w:jc w:val="both"/>
      </w:pPr>
    </w:p>
    <w:p w:rsidR="00691F63" w:rsidRDefault="00691F63" w:rsidP="006B1E27">
      <w:pPr>
        <w:spacing w:after="0"/>
        <w:jc w:val="both"/>
      </w:pPr>
      <w:r>
        <w:t xml:space="preserve">Projekt predstavljanja </w:t>
      </w:r>
      <w:r w:rsidRPr="00691F63">
        <w:rPr>
          <w:b/>
          <w:i/>
        </w:rPr>
        <w:t>kaštelanskih priča</w:t>
      </w:r>
      <w:r>
        <w:t xml:space="preserve"> sastoji se od tri dijela, tri priče koje ćemo u veljači prezentirati:</w:t>
      </w:r>
    </w:p>
    <w:p w:rsidR="00691F63" w:rsidRDefault="00691F63" w:rsidP="00691F63">
      <w:pPr>
        <w:spacing w:after="0" w:line="360" w:lineRule="auto"/>
        <w:jc w:val="both"/>
      </w:pPr>
      <w:r>
        <w:t xml:space="preserve">- </w:t>
      </w:r>
      <w:r w:rsidRPr="00691F63">
        <w:rPr>
          <w:b/>
        </w:rPr>
        <w:t>priča o ljubavi</w:t>
      </w:r>
      <w:r>
        <w:t xml:space="preserve"> (Legenda o Miljenku i Dobrili)</w:t>
      </w:r>
    </w:p>
    <w:p w:rsidR="00691F63" w:rsidRDefault="00691F63" w:rsidP="00691F63">
      <w:pPr>
        <w:spacing w:after="0" w:line="360" w:lineRule="auto"/>
        <w:jc w:val="both"/>
      </w:pPr>
      <w:r>
        <w:t xml:space="preserve">- </w:t>
      </w:r>
      <w:r w:rsidRPr="00691F63">
        <w:rPr>
          <w:b/>
        </w:rPr>
        <w:t>priča o vinu</w:t>
      </w:r>
      <w:r>
        <w:t xml:space="preserve"> (Muzej grada Kaštela)</w:t>
      </w:r>
    </w:p>
    <w:p w:rsidR="00691F63" w:rsidRDefault="00691F63" w:rsidP="00691F63">
      <w:pPr>
        <w:spacing w:after="0" w:line="360" w:lineRule="auto"/>
        <w:jc w:val="both"/>
      </w:pPr>
      <w:r>
        <w:t xml:space="preserve">- </w:t>
      </w:r>
      <w:r w:rsidRPr="00691F63">
        <w:rPr>
          <w:b/>
        </w:rPr>
        <w:t>priča o tradiciji kroz pjesmu i ples</w:t>
      </w:r>
      <w:r>
        <w:t xml:space="preserve"> (KUD Ante Zaninović )</w:t>
      </w:r>
    </w:p>
    <w:p w:rsidR="00691F63" w:rsidRDefault="00691F63" w:rsidP="00691F63">
      <w:pPr>
        <w:spacing w:after="0" w:line="360" w:lineRule="auto"/>
        <w:jc w:val="both"/>
      </w:pPr>
      <w:bookmarkStart w:id="0" w:name="_GoBack"/>
      <w:bookmarkEnd w:id="0"/>
    </w:p>
    <w:sectPr w:rsidR="00691F63" w:rsidSect="0018778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we Cn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8D"/>
    <w:rsid w:val="000B61F4"/>
    <w:rsid w:val="0018778D"/>
    <w:rsid w:val="001A2616"/>
    <w:rsid w:val="00281049"/>
    <w:rsid w:val="00434225"/>
    <w:rsid w:val="0045247B"/>
    <w:rsid w:val="004E7628"/>
    <w:rsid w:val="00635F19"/>
    <w:rsid w:val="00691F63"/>
    <w:rsid w:val="006B1E27"/>
    <w:rsid w:val="00794F56"/>
    <w:rsid w:val="007B054D"/>
    <w:rsid w:val="007D4686"/>
    <w:rsid w:val="00862F96"/>
    <w:rsid w:val="00881D55"/>
    <w:rsid w:val="00934499"/>
    <w:rsid w:val="00953A52"/>
    <w:rsid w:val="00985124"/>
    <w:rsid w:val="009A32AA"/>
    <w:rsid w:val="009C334E"/>
    <w:rsid w:val="00CE6B42"/>
    <w:rsid w:val="00D702CE"/>
    <w:rsid w:val="00D77931"/>
    <w:rsid w:val="00DD1EF1"/>
    <w:rsid w:val="00EB614F"/>
    <w:rsid w:val="00ED5831"/>
    <w:rsid w:val="00EE43B1"/>
    <w:rsid w:val="00F671AB"/>
    <w:rsid w:val="00FD2744"/>
    <w:rsid w:val="00F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4F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778D"/>
    <w:rPr>
      <w:rFonts w:ascii="Tahoma" w:hAnsi="Tahoma" w:cs="Tahoma"/>
      <w:sz w:val="16"/>
      <w:szCs w:val="16"/>
    </w:rPr>
  </w:style>
  <w:style w:type="character" w:customStyle="1" w:styleId="style8">
    <w:name w:val="style8"/>
    <w:basedOn w:val="Zadanifontodlomka"/>
    <w:rsid w:val="00D77931"/>
  </w:style>
  <w:style w:type="character" w:styleId="Naglaeno">
    <w:name w:val="Strong"/>
    <w:basedOn w:val="Zadanifontodlomka"/>
    <w:uiPriority w:val="22"/>
    <w:qFormat/>
    <w:rsid w:val="00D77931"/>
    <w:rPr>
      <w:b/>
      <w:bCs/>
    </w:rPr>
  </w:style>
  <w:style w:type="character" w:styleId="Hiperveza">
    <w:name w:val="Hyperlink"/>
    <w:basedOn w:val="Zadanifontodlomka"/>
    <w:uiPriority w:val="99"/>
    <w:unhideWhenUsed/>
    <w:rsid w:val="00D779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4F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778D"/>
    <w:rPr>
      <w:rFonts w:ascii="Tahoma" w:hAnsi="Tahoma" w:cs="Tahoma"/>
      <w:sz w:val="16"/>
      <w:szCs w:val="16"/>
    </w:rPr>
  </w:style>
  <w:style w:type="character" w:customStyle="1" w:styleId="style8">
    <w:name w:val="style8"/>
    <w:basedOn w:val="Zadanifontodlomka"/>
    <w:rsid w:val="00D77931"/>
  </w:style>
  <w:style w:type="character" w:styleId="Naglaeno">
    <w:name w:val="Strong"/>
    <w:basedOn w:val="Zadanifontodlomka"/>
    <w:uiPriority w:val="22"/>
    <w:qFormat/>
    <w:rsid w:val="00D77931"/>
    <w:rPr>
      <w:b/>
      <w:bCs/>
    </w:rPr>
  </w:style>
  <w:style w:type="character" w:styleId="Hiperveza">
    <w:name w:val="Hyperlink"/>
    <w:basedOn w:val="Zadanifontodlomka"/>
    <w:uiPriority w:val="99"/>
    <w:unhideWhenUsed/>
    <w:rsid w:val="00D77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Turisticka</cp:lastModifiedBy>
  <cp:revision>14</cp:revision>
  <dcterms:created xsi:type="dcterms:W3CDTF">2018-01-07T12:22:00Z</dcterms:created>
  <dcterms:modified xsi:type="dcterms:W3CDTF">2018-01-26T08:50:00Z</dcterms:modified>
</cp:coreProperties>
</file>