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7C0C" w14:textId="12B65B8C" w:rsidR="00384621" w:rsidRPr="00384621" w:rsidRDefault="00384621" w:rsidP="002A78CA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b/>
          <w:bCs/>
          <w:color w:val="000000"/>
          <w:sz w:val="38"/>
          <w:szCs w:val="38"/>
          <w:lang w:eastAsia="hr-HR"/>
        </w:rPr>
      </w:pPr>
      <w:r w:rsidRPr="00384621">
        <w:rPr>
          <w:rFonts w:ascii="Arial" w:eastAsia="Times New Roman" w:hAnsi="Arial" w:cs="Arial"/>
          <w:b/>
          <w:bCs/>
          <w:color w:val="000000"/>
          <w:sz w:val="38"/>
          <w:szCs w:val="38"/>
          <w:lang w:eastAsia="hr-HR"/>
        </w:rPr>
        <w:t xml:space="preserve">NATJEČAJ ZA DIREKTORA/DIREKTORICU TZ </w:t>
      </w:r>
      <w:r w:rsidR="00FA11C1">
        <w:rPr>
          <w:rFonts w:ascii="Arial" w:eastAsia="Times New Roman" w:hAnsi="Arial" w:cs="Arial"/>
          <w:b/>
          <w:bCs/>
          <w:color w:val="000000"/>
          <w:sz w:val="38"/>
          <w:szCs w:val="38"/>
          <w:lang w:eastAsia="hr-HR"/>
        </w:rPr>
        <w:t>GRADA KAŠTELA</w:t>
      </w:r>
    </w:p>
    <w:p w14:paraId="3C709FEB" w14:textId="4F1419AE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Temeljem odredbi čl. 18 st. 1 t.6 Zakona o turističkim zajednicama i promicanju hrvatskog turizma (52/19 i 42/20), a sukladno čl.3 Pravilnika o posebnim uvjetima koje moraju ispunjavati zaposleni u turističkim zajednicama (NN 13/22), Turističko vijeće Turističke zajednice </w:t>
      </w:r>
      <w:r w:rsidR="00FA11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grada Kaštela </w:t>
      </w: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donijelo je na svojoj sjednici od </w:t>
      </w:r>
      <w:r w:rsidR="00FA11C1" w:rsidRPr="002A78CA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F7416B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FA11C1" w:rsidRPr="002A78CA">
        <w:rPr>
          <w:rFonts w:ascii="Arial" w:eastAsia="Times New Roman" w:hAnsi="Arial" w:cs="Arial"/>
          <w:sz w:val="24"/>
          <w:szCs w:val="24"/>
          <w:lang w:eastAsia="hr-HR"/>
        </w:rPr>
        <w:t>.0</w:t>
      </w:r>
      <w:r w:rsidR="00F7416B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>.202</w:t>
      </w:r>
      <w:r w:rsidR="00F7416B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odluku kojom se provodi</w:t>
      </w:r>
    </w:p>
    <w:p w14:paraId="55D03098" w14:textId="7174ACEF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  <w:r w:rsidRPr="0038462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N A T J E Č A J</w:t>
      </w:r>
    </w:p>
    <w:p w14:paraId="2EE51D1F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ZA IZBOR DIREKTORA/DIREKTORICE</w:t>
      </w:r>
    </w:p>
    <w:p w14:paraId="269B094D" w14:textId="7D13CE81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TURISTIČKE ZAJEDNICE </w:t>
      </w:r>
      <w:r w:rsidR="00FA11C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GRADA KAŠTELA</w:t>
      </w:r>
    </w:p>
    <w:p w14:paraId="0C55B98B" w14:textId="241B32F4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 Natječaj se raspisuje za radno mjesto: Direktor/Direktorica Turističke zajednice </w:t>
      </w:r>
      <w:r w:rsidR="00FA11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grada Kaštela</w:t>
      </w:r>
    </w:p>
    <w:p w14:paraId="4FBBB75A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Broj izvršitelja: 1</w:t>
      </w:r>
    </w:p>
    <w:p w14:paraId="6F75D7D3" w14:textId="77777777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Za direktora/direktoricu može biti izabrana osoba koja pored općih, treba zadovoljavati i posebne uvjete:</w:t>
      </w:r>
    </w:p>
    <w:p w14:paraId="16E5BB95" w14:textId="464A0F19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1. Završen najmanje stručni studij ili preddiplomski sveučilišni studij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0659F569" w14:textId="22321EA8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Najmanje dvije godine radnog iskustva na poslovima koji odgovaraju stupnju stručne spreme iz st.1 ovog stavka, ili jedna godina radnog iskustva na rukovodećim poslovima u turizmu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44286C0D" w14:textId="77CECE12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3. Znanje jednog stranog jezika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5DC5FD52" w14:textId="53C48DD6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4. Znanje rada na osobnom računalu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23571DEB" w14:textId="3A91307D" w:rsidR="00B64BA6" w:rsidRPr="00CF1907" w:rsidRDefault="00384621" w:rsidP="00B64BA6">
      <w:pPr>
        <w:shd w:val="clear" w:color="auto" w:fill="FFFFFF"/>
        <w:spacing w:after="15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5. Položen stručni ispit za rad u turističkom uredu, a </w:t>
      </w:r>
      <w:r w:rsidR="00B64B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ako nema položen stručni ispit, obveza polaganja </w:t>
      </w:r>
      <w:r w:rsidR="00B64BA6" w:rsidRPr="003C54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pod uvjetom da ga položi u roku od godine od dana stupanja na rad</w:t>
      </w:r>
      <w:r w:rsidR="00B64BA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(potpisom ugovora o radu</w:t>
      </w:r>
      <w:r w:rsidR="00B64BA6" w:rsidRPr="00CF1907">
        <w:rPr>
          <w:rFonts w:ascii="Arial" w:eastAsia="Times New Roman" w:hAnsi="Arial" w:cs="Arial"/>
          <w:sz w:val="24"/>
          <w:szCs w:val="24"/>
          <w:lang w:eastAsia="hr-HR"/>
        </w:rPr>
        <w:t>)  jer mu u protivnom prestaje radni odnos po isteku posljednjeg dana roka za polaganje stručnog ispita</w:t>
      </w:r>
      <w:r w:rsidR="00913918" w:rsidRPr="00CF1907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64BA6" w:rsidRPr="00CF190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40D18A56" w14:textId="6EFE0EFD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6. Izrađen prijedlog četverogodišnjeg programa rada Turističke zajednice </w:t>
      </w:r>
      <w:r w:rsidR="007F02B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grada Kaštela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41B4E7FF" w14:textId="18A4F0D6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Kandidatom prijavljenim na natječaj bit će smatrana samo osoba koja podnese pravodobnu i potpunu prijavu, te ispunjava formalne uvjete natječaja Prijava mora sadržavati:</w:t>
      </w:r>
    </w:p>
    <w:p w14:paraId="54350AE9" w14:textId="2391E91D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1. Dokaz o stručnoj spremi (preslika diplome ili potvrde visokoškolske ustanove o stečenoj stručnoj spremi)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11F06E5B" w14:textId="2FA8B1E9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2. Dokaz o ostvarenom radnom stažu u struci (elektronički zapis ili potvrda Hrvatskog zavoda za mirovinsko osiguranje o prijavama i odjavama na mirovinsko osiguranje iz kojeg je razvidan mirovinski staž i stručna sprema,) potvrda ranijeg poslodavca odnosno druga isprava (preslika Ugovora o radu, rješenja i slično) iz kojeg je vidljivo u kojoj struci, na kojim poslovima i u kojem trajanju je ostvareno radno iskustvo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4FC64724" w14:textId="75BE1035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3. Prijedlog četverogodišnjeg programa rada Turističke zajednice </w:t>
      </w:r>
      <w:r w:rsidR="00FA11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grada Kaštela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04A3FEC2" w14:textId="3FCFCB2B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4. Dokaz o aktivnom poznavanju stranog jezika – preslika potvrde/svjedodžbe/certifikata škole za strane jezike, preslika indeksa iz kojeg je vidljivo pohađanje kolegija stranog jezika i trajanje ili izjava o aktivnom poznavanju stranog jezika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22710151" w14:textId="44A1958D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5. Preslika uvjerenja o položenom stručnom ispitu za rad u turističkom uredu – ako je kandidat položio ispit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644C33AD" w14:textId="05F31399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6. Dokaz da poznaje rad na računalu – preslika potvrde/svjedodžbe/certifikata o položenom tečaju informatike, preslika indeksa iz kojeg je vidljivo pohađanje i trajanje kolegija informatike ili vlastoručno potpisana Izjava da poznaje rad na računalu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</w:t>
      </w:r>
    </w:p>
    <w:p w14:paraId="72B2A9FF" w14:textId="7D862317" w:rsidR="00090E67" w:rsidRDefault="00090E67" w:rsidP="00090E67">
      <w:pPr>
        <w:spacing w:after="200" w:line="276" w:lineRule="auto"/>
        <w:ind w:left="720"/>
        <w:contextualSpacing/>
        <w:jc w:val="both"/>
        <w:rPr>
          <w:rFonts w:eastAsia="Times New Roman"/>
          <w:sz w:val="24"/>
          <w:szCs w:val="24"/>
        </w:rPr>
      </w:pPr>
    </w:p>
    <w:p w14:paraId="4B3084FC" w14:textId="1048A7CB" w:rsidR="00090E67" w:rsidRPr="00090E67" w:rsidRDefault="00090E67" w:rsidP="00090E6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90E6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7. Turističko vijeće TZG Kaštela zadržava pravo provjeriti putem Ministarstva pravosuđa i uprave RH postoji li zapreka za izbor i imenovanje direktora\</w:t>
      </w:r>
      <w:proofErr w:type="spellStart"/>
      <w:r w:rsidRPr="00090E6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ice</w:t>
      </w:r>
      <w:proofErr w:type="spellEnd"/>
      <w:r w:rsidRPr="00090E6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iz čl. 21., st. 3. Zakona, odnosno, ispunjava li kandidat uvjet da mu pravomoćnom sudskom presudom ili rješenjem o prekršaju nije izrečena sigurnosna mjera ili zaštitna mjera zabrane obavljanja poslova iz područja gospodarstva, dok ta mjera traje</w:t>
      </w:r>
      <w:r w:rsidR="0091391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47A94953" w14:textId="77777777" w:rsidR="003C54AA" w:rsidRDefault="003C54AA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0DCABC9F" w14:textId="5910C610" w:rsidR="003C54AA" w:rsidRPr="003C54AA" w:rsidRDefault="003C54AA" w:rsidP="003C54A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C54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Natječajna komisija za provedbu natječaja Turističkog vijeća TZ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G-Kaštela</w:t>
      </w:r>
      <w:r w:rsidRPr="003C54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prikupit će prijave, utvrditi pravodobnost, urednost i potpunost prijave te ispunjavaju li kandidati formalne uvjete propisane ovim natječajem.</w:t>
      </w:r>
    </w:p>
    <w:p w14:paraId="35B2D39D" w14:textId="77777777" w:rsidR="003C54AA" w:rsidRPr="003C54AA" w:rsidRDefault="003C54AA" w:rsidP="003C54A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C54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Urednom i potpunom prijavom smatra se prijava koja sadržava sve podatke i priloge koje su kandidati dužni dostaviti sukladno odredbama ovog natječaja.</w:t>
      </w:r>
    </w:p>
    <w:p w14:paraId="286CFC30" w14:textId="77777777" w:rsidR="003C54AA" w:rsidRPr="003C54AA" w:rsidRDefault="003C54AA" w:rsidP="003C54A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C54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Nepravodobne, nepotpune i neuredne prijave na natječaj neće se razmatrati, niti će podnositelji nepotpunih prijava biti pozvani na dopunu prijave.</w:t>
      </w:r>
    </w:p>
    <w:p w14:paraId="78138238" w14:textId="77777777" w:rsidR="003C54AA" w:rsidRPr="003C54AA" w:rsidRDefault="003C54AA" w:rsidP="003C54A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C54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Osobe koje podnesu nepravodobne, neuredne i/ili nepotpune prijave na natječaj ili ne ispunjavaju uvjete natječaja, ne smatraju se kandidatima prijavljenim na natječaj.</w:t>
      </w:r>
    </w:p>
    <w:p w14:paraId="5A6756FA" w14:textId="5769AB64" w:rsidR="00384621" w:rsidRPr="0038462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84621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Svi dokazi, odnosno prilozi prijavi mogu se podnijeti u neovjerenoj preslici, a po potrebi, od kandidata se može zatražiti i predočenje izvornika.</w:t>
      </w:r>
    </w:p>
    <w:p w14:paraId="7F40BBE1" w14:textId="77777777" w:rsidR="00397E91" w:rsidRDefault="00384621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Prijave se šalju poštom (s naznakom: za natječaj – ne otvarati) na adresu: </w:t>
      </w:r>
    </w:p>
    <w:p w14:paraId="49809A93" w14:textId="412D77A3" w:rsidR="00384621" w:rsidRPr="002A78CA" w:rsidRDefault="002A78CA" w:rsidP="002A78CA">
      <w:pPr>
        <w:shd w:val="clear" w:color="auto" w:fill="FFFFFF"/>
        <w:spacing w:after="15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TZG KAŠTELA, </w:t>
      </w:r>
      <w:proofErr w:type="spellStart"/>
      <w:r w:rsidR="00DF7DCE">
        <w:rPr>
          <w:rFonts w:ascii="Arial" w:eastAsia="Times New Roman" w:hAnsi="Arial" w:cs="Arial"/>
          <w:sz w:val="24"/>
          <w:szCs w:val="24"/>
          <w:lang w:eastAsia="hr-HR"/>
        </w:rPr>
        <w:t>Kamberovo</w:t>
      </w:r>
      <w:proofErr w:type="spellEnd"/>
      <w:r w:rsidR="00DF7DCE">
        <w:rPr>
          <w:rFonts w:ascii="Arial" w:eastAsia="Times New Roman" w:hAnsi="Arial" w:cs="Arial"/>
          <w:sz w:val="24"/>
          <w:szCs w:val="24"/>
          <w:lang w:eastAsia="hr-HR"/>
        </w:rPr>
        <w:t xml:space="preserve"> šetalište 30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>, 2121</w:t>
      </w:r>
      <w:r w:rsidR="00DF7DCE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K.</w:t>
      </w:r>
      <w:r w:rsidR="003C54A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F7DCE">
        <w:rPr>
          <w:rFonts w:ascii="Arial" w:eastAsia="Times New Roman" w:hAnsi="Arial" w:cs="Arial"/>
          <w:sz w:val="24"/>
          <w:szCs w:val="24"/>
          <w:lang w:eastAsia="hr-HR"/>
        </w:rPr>
        <w:t>Stari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384621"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ili osobno 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na istu adresu, </w:t>
      </w:r>
      <w:r w:rsidR="00384621"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svakim radnim danom</w:t>
      </w:r>
      <w:r w:rsidR="00CF1337">
        <w:rPr>
          <w:rFonts w:ascii="Arial" w:eastAsia="Times New Roman" w:hAnsi="Arial" w:cs="Arial"/>
          <w:sz w:val="24"/>
          <w:szCs w:val="24"/>
          <w:lang w:eastAsia="hr-HR"/>
        </w:rPr>
        <w:t xml:space="preserve"> (ponedjeljak-petak)</w:t>
      </w:r>
      <w:r w:rsidR="00384621"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od 0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384621" w:rsidRPr="002A78CA">
        <w:rPr>
          <w:rFonts w:ascii="Arial" w:eastAsia="Times New Roman" w:hAnsi="Arial" w:cs="Arial"/>
          <w:sz w:val="24"/>
          <w:szCs w:val="24"/>
          <w:lang w:eastAsia="hr-HR"/>
        </w:rPr>
        <w:t>:30h – 1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384621" w:rsidRPr="002A78CA">
        <w:rPr>
          <w:rFonts w:ascii="Arial" w:eastAsia="Times New Roman" w:hAnsi="Arial" w:cs="Arial"/>
          <w:sz w:val="24"/>
          <w:szCs w:val="24"/>
          <w:lang w:eastAsia="hr-HR"/>
        </w:rPr>
        <w:t>:30h</w:t>
      </w:r>
      <w:r w:rsidR="00CF1337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D380F70" w14:textId="77777777" w:rsidR="007B3BFC" w:rsidRDefault="00384621" w:rsidP="00CF1337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Rok za podnošenje prijava je </w:t>
      </w:r>
      <w:r w:rsidR="00EF09E1">
        <w:rPr>
          <w:rFonts w:ascii="Arial" w:eastAsia="Times New Roman" w:hAnsi="Arial" w:cs="Arial"/>
          <w:sz w:val="24"/>
          <w:szCs w:val="24"/>
          <w:lang w:eastAsia="hr-HR"/>
        </w:rPr>
        <w:t>8 dana od datuma objave natječaja</w:t>
      </w:r>
      <w:r w:rsidR="00CF1337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CF1337" w:rsidRPr="00CF1337">
        <w:rPr>
          <w:b/>
        </w:rPr>
        <w:t xml:space="preserve"> </w:t>
      </w:r>
      <w:r w:rsidR="00CF1337" w:rsidRPr="00CF1337">
        <w:rPr>
          <w:rFonts w:ascii="Arial" w:eastAsia="Times New Roman" w:hAnsi="Arial" w:cs="Arial"/>
          <w:b/>
          <w:sz w:val="24"/>
          <w:szCs w:val="24"/>
          <w:lang w:eastAsia="hr-HR"/>
        </w:rPr>
        <w:t>natječaja na službenim stranicama</w:t>
      </w:r>
      <w:r w:rsidR="00CF1337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TZG Kaštela-</w:t>
      </w:r>
      <w:hyperlink r:id="rId5" w:history="1">
        <w:r w:rsidR="00CF1337" w:rsidRPr="002F3D67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www.kastela-info.hr</w:t>
        </w:r>
      </w:hyperlink>
      <w:r w:rsidR="00CF133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B3BFC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5B6C680" w14:textId="0A8DAE95" w:rsidR="00384621" w:rsidRDefault="00384621" w:rsidP="007B3BFC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2A78CA">
        <w:rPr>
          <w:rFonts w:ascii="Arial" w:eastAsia="Times New Roman" w:hAnsi="Arial" w:cs="Arial"/>
          <w:sz w:val="24"/>
          <w:szCs w:val="24"/>
          <w:lang w:eastAsia="hr-HR"/>
        </w:rPr>
        <w:t>Prijave poslane nakon tog datuma neće se ni razmatrati.</w:t>
      </w:r>
    </w:p>
    <w:p w14:paraId="2FEA192F" w14:textId="4BC4F6A7" w:rsidR="00384621" w:rsidRPr="002A78CA" w:rsidRDefault="00384621" w:rsidP="00C0262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Izborno povjerenstvo Turističke zajednice </w:t>
      </w:r>
      <w:r w:rsidR="002A78CA" w:rsidRPr="002A78CA">
        <w:rPr>
          <w:rFonts w:ascii="Arial" w:eastAsia="Times New Roman" w:hAnsi="Arial" w:cs="Arial"/>
          <w:sz w:val="24"/>
          <w:szCs w:val="24"/>
          <w:lang w:eastAsia="hr-HR"/>
        </w:rPr>
        <w:t>grada Kaštela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može kandidate koji ispunjavaju potrebne uvjete pozvati na intervju.</w:t>
      </w:r>
    </w:p>
    <w:p w14:paraId="42D4DD24" w14:textId="4E35A7FF" w:rsidR="00384621" w:rsidRDefault="00384621" w:rsidP="00C0262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Rezultati natječaja biti će objavljeni na web stranici </w:t>
      </w:r>
      <w:hyperlink r:id="rId6" w:history="1">
        <w:r w:rsidR="00EF09E1" w:rsidRPr="002F3D67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www.kastela-info.hr</w:t>
        </w:r>
      </w:hyperlink>
      <w:r w:rsidR="00EF09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A78CA">
        <w:rPr>
          <w:rFonts w:ascii="Arial" w:eastAsia="Times New Roman" w:hAnsi="Arial" w:cs="Arial"/>
          <w:sz w:val="24"/>
          <w:szCs w:val="24"/>
          <w:lang w:eastAsia="hr-HR"/>
        </w:rPr>
        <w:t xml:space="preserve"> 15 dana nakon donošenja odluke o izboru.</w:t>
      </w:r>
    </w:p>
    <w:p w14:paraId="65426179" w14:textId="77777777" w:rsidR="003C54AA" w:rsidRDefault="003C54AA" w:rsidP="00C0262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C9779E" w14:textId="77777777" w:rsidR="003C54AA" w:rsidRPr="00CF1907" w:rsidRDefault="003C54AA" w:rsidP="003C54AA">
      <w:pPr>
        <w:shd w:val="clear" w:color="auto" w:fill="FFFFFF"/>
        <w:spacing w:after="15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CF1907">
        <w:rPr>
          <w:rFonts w:ascii="Arial" w:eastAsia="Times New Roman" w:hAnsi="Arial" w:cs="Arial"/>
          <w:sz w:val="24"/>
          <w:szCs w:val="24"/>
          <w:lang w:eastAsia="hr-HR"/>
        </w:rPr>
        <w:t>Turističko vijeće zadržava pravo ne izvršiti izbor po raspisanom natječaju te isti poništiti bez posebnog obrazloženja.</w:t>
      </w:r>
    </w:p>
    <w:p w14:paraId="7DE6B7D7" w14:textId="77777777" w:rsidR="00913918" w:rsidRPr="00913918" w:rsidRDefault="00913918" w:rsidP="0091391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913918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14:paraId="1727A18D" w14:textId="6D7E227C" w:rsidR="00913918" w:rsidRPr="00913918" w:rsidRDefault="00913918" w:rsidP="0091391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913918">
        <w:rPr>
          <w:rFonts w:ascii="Arial" w:eastAsia="Times New Roman" w:hAnsi="Arial" w:cs="Arial"/>
          <w:sz w:val="24"/>
          <w:szCs w:val="24"/>
          <w:lang w:eastAsia="hr-HR"/>
        </w:rPr>
        <w:t>Turističko Vijeće Turističk</w:t>
      </w:r>
      <w:r>
        <w:rPr>
          <w:rFonts w:ascii="Arial" w:eastAsia="Times New Roman" w:hAnsi="Arial" w:cs="Arial"/>
          <w:sz w:val="24"/>
          <w:szCs w:val="24"/>
          <w:lang w:eastAsia="hr-HR"/>
        </w:rPr>
        <w:t>e TZG Kaštela</w:t>
      </w:r>
    </w:p>
    <w:p w14:paraId="2DF10A94" w14:textId="77777777" w:rsidR="003C54AA" w:rsidRDefault="003C54AA" w:rsidP="00C0262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4528C9" w14:textId="78C206CB" w:rsidR="00EF09E1" w:rsidRDefault="003C54AA" w:rsidP="00C0262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F09E1">
        <w:rPr>
          <w:rFonts w:ascii="Arial" w:eastAsia="Times New Roman" w:hAnsi="Arial" w:cs="Arial"/>
          <w:sz w:val="24"/>
          <w:szCs w:val="24"/>
          <w:lang w:eastAsia="hr-HR"/>
        </w:rPr>
        <w:t>K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aštel </w:t>
      </w:r>
      <w:r w:rsidR="00B24249">
        <w:rPr>
          <w:rFonts w:ascii="Arial" w:eastAsia="Times New Roman" w:hAnsi="Arial" w:cs="Arial"/>
          <w:sz w:val="24"/>
          <w:szCs w:val="24"/>
          <w:lang w:eastAsia="hr-HR"/>
        </w:rPr>
        <w:t>Stari</w:t>
      </w:r>
      <w:r w:rsidR="00EF09E1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5E4987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EF09E1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F7416B"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EF09E1">
        <w:rPr>
          <w:rFonts w:ascii="Arial" w:eastAsia="Times New Roman" w:hAnsi="Arial" w:cs="Arial"/>
          <w:sz w:val="24"/>
          <w:szCs w:val="24"/>
          <w:lang w:eastAsia="hr-HR"/>
        </w:rPr>
        <w:t>.202</w:t>
      </w:r>
      <w:r w:rsidR="00F7416B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="00EF09E1">
        <w:rPr>
          <w:rFonts w:ascii="Arial" w:eastAsia="Times New Roman" w:hAnsi="Arial" w:cs="Arial"/>
          <w:sz w:val="24"/>
          <w:szCs w:val="24"/>
          <w:lang w:eastAsia="hr-HR"/>
        </w:rPr>
        <w:t>. godine</w:t>
      </w:r>
    </w:p>
    <w:p w14:paraId="617B13DF" w14:textId="77777777" w:rsidR="007B3BFC" w:rsidRPr="00CF1907" w:rsidRDefault="007B3BFC" w:rsidP="00C0262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CCC372" w14:textId="49B63EBB" w:rsidR="003C54AA" w:rsidRPr="00CF1907" w:rsidRDefault="003C54AA" w:rsidP="003C54AA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CF1907">
        <w:rPr>
          <w:rFonts w:ascii="Arial" w:eastAsia="Times New Roman" w:hAnsi="Arial" w:cs="Arial"/>
          <w:sz w:val="24"/>
          <w:szCs w:val="24"/>
          <w:lang w:eastAsia="hr-HR"/>
        </w:rPr>
        <w:t>Na natječaju mogu ravnopravno sudjelovati kandidati oba spola, a izrazi koji se koriste u ovom javnom natječaju uporabljeni su neutralno i odnose se na muške i ženske osobe.</w:t>
      </w:r>
    </w:p>
    <w:p w14:paraId="7B72EB44" w14:textId="77777777" w:rsidR="003C54AA" w:rsidRPr="003C54AA" w:rsidRDefault="003C54AA" w:rsidP="003C54AA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EE0000"/>
          <w:sz w:val="24"/>
          <w:szCs w:val="24"/>
          <w:lang w:eastAsia="hr-HR"/>
        </w:rPr>
      </w:pPr>
      <w:r w:rsidRPr="003C54AA">
        <w:rPr>
          <w:rFonts w:ascii="Arial" w:eastAsia="Times New Roman" w:hAnsi="Arial" w:cs="Arial"/>
          <w:color w:val="EE0000"/>
          <w:sz w:val="24"/>
          <w:szCs w:val="24"/>
          <w:lang w:eastAsia="hr-HR"/>
        </w:rPr>
        <w:t> </w:t>
      </w:r>
    </w:p>
    <w:p w14:paraId="02B87D67" w14:textId="77777777" w:rsidR="003C54AA" w:rsidRPr="003C54AA" w:rsidRDefault="003C54AA" w:rsidP="003C54AA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  <w:r w:rsidRPr="003C54AA">
        <w:rPr>
          <w:rFonts w:ascii="Arial" w:eastAsia="Times New Roman" w:hAnsi="Arial" w:cs="Arial"/>
          <w:sz w:val="24"/>
          <w:szCs w:val="24"/>
          <w:lang w:eastAsia="hr-HR"/>
        </w:rPr>
        <w:t> </w:t>
      </w:r>
    </w:p>
    <w:p w14:paraId="2731297B" w14:textId="77777777" w:rsidR="003C54AA" w:rsidRPr="002A78CA" w:rsidRDefault="003C54AA" w:rsidP="00C02628">
      <w:pPr>
        <w:shd w:val="clear" w:color="auto" w:fill="FFFFFF"/>
        <w:spacing w:after="0" w:line="375" w:lineRule="atLeast"/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3C54AA" w:rsidRPr="002A7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B0EB5"/>
    <w:multiLevelType w:val="hybridMultilevel"/>
    <w:tmpl w:val="C2DE5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59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21"/>
    <w:rsid w:val="00090E67"/>
    <w:rsid w:val="00186A84"/>
    <w:rsid w:val="002A78CA"/>
    <w:rsid w:val="0037717C"/>
    <w:rsid w:val="00384621"/>
    <w:rsid w:val="00397E91"/>
    <w:rsid w:val="003C54AA"/>
    <w:rsid w:val="005E4987"/>
    <w:rsid w:val="00693554"/>
    <w:rsid w:val="0077765D"/>
    <w:rsid w:val="007B3BFC"/>
    <w:rsid w:val="007F02B8"/>
    <w:rsid w:val="00913918"/>
    <w:rsid w:val="00937B10"/>
    <w:rsid w:val="00A039C7"/>
    <w:rsid w:val="00AB166E"/>
    <w:rsid w:val="00AE71BF"/>
    <w:rsid w:val="00B24249"/>
    <w:rsid w:val="00B64BA6"/>
    <w:rsid w:val="00C02628"/>
    <w:rsid w:val="00CF1337"/>
    <w:rsid w:val="00CF1907"/>
    <w:rsid w:val="00DF7DCE"/>
    <w:rsid w:val="00EA7EF7"/>
    <w:rsid w:val="00EF09E1"/>
    <w:rsid w:val="00F7416B"/>
    <w:rsid w:val="00FA11C1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72B7"/>
  <w15:chartTrackingRefBased/>
  <w15:docId w15:val="{C19ADE52-557D-4003-980C-826F3126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09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0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tela-info.hr" TargetMode="External"/><Relationship Id="rId5" Type="http://schemas.openxmlformats.org/officeDocument/2006/relationships/hyperlink" Target="http://www.kastela-inf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Kastela</dc:creator>
  <cp:keywords/>
  <dc:description/>
  <cp:lastModifiedBy>TZ Kastela</cp:lastModifiedBy>
  <cp:revision>15</cp:revision>
  <cp:lastPrinted>2022-05-03T07:42:00Z</cp:lastPrinted>
  <dcterms:created xsi:type="dcterms:W3CDTF">2026-01-23T09:06:00Z</dcterms:created>
  <dcterms:modified xsi:type="dcterms:W3CDTF">2026-01-23T11:44:00Z</dcterms:modified>
</cp:coreProperties>
</file>